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6D3" w:rsidRPr="00973DFC" w:rsidRDefault="006046D3" w:rsidP="006046D3">
      <w:pPr>
        <w:pStyle w:val="Title"/>
        <w:rPr>
          <w:b/>
          <w:bCs/>
          <w:sz w:val="28"/>
          <w:szCs w:val="28"/>
        </w:rPr>
      </w:pPr>
      <w:r w:rsidRPr="00973DFC">
        <w:rPr>
          <w:b/>
          <w:bCs/>
          <w:sz w:val="28"/>
          <w:szCs w:val="28"/>
        </w:rPr>
        <w:t>Dr. Bill Rosener</w:t>
      </w:r>
    </w:p>
    <w:p w:rsidR="006046D3" w:rsidRPr="00973DFC" w:rsidRDefault="008260D4" w:rsidP="006046D3">
      <w:pPr>
        <w:pStyle w:val="Titl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CS/</w:t>
      </w:r>
      <w:r w:rsidR="00EE4590" w:rsidRPr="00973DFC">
        <w:rPr>
          <w:b/>
          <w:bCs/>
          <w:sz w:val="28"/>
          <w:szCs w:val="28"/>
        </w:rPr>
        <w:t>IS 302</w:t>
      </w:r>
      <w:r w:rsidR="006046D3" w:rsidRPr="00973DFC">
        <w:rPr>
          <w:b/>
          <w:bCs/>
          <w:sz w:val="28"/>
          <w:szCs w:val="28"/>
        </w:rPr>
        <w:t>3 (</w:t>
      </w:r>
      <w:r w:rsidR="00EE4590" w:rsidRPr="00973DFC">
        <w:rPr>
          <w:b/>
          <w:bCs/>
          <w:sz w:val="28"/>
          <w:szCs w:val="28"/>
        </w:rPr>
        <w:t>Object Based Visual Programming</w:t>
      </w:r>
      <w:r w:rsidR="006046D3" w:rsidRPr="00973DFC">
        <w:rPr>
          <w:b/>
          <w:bCs/>
          <w:sz w:val="28"/>
          <w:szCs w:val="28"/>
        </w:rPr>
        <w:t>)</w:t>
      </w:r>
    </w:p>
    <w:p w:rsidR="006046D3" w:rsidRPr="00973DFC" w:rsidRDefault="003100B5" w:rsidP="006046D3">
      <w:pPr>
        <w:pStyle w:val="Titl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Spring</w:t>
      </w:r>
      <w:r w:rsidR="00E7790B" w:rsidRPr="00973DFC">
        <w:rPr>
          <w:b/>
          <w:bCs/>
          <w:sz w:val="28"/>
          <w:szCs w:val="28"/>
        </w:rPr>
        <w:t xml:space="preserve"> 20</w:t>
      </w:r>
      <w:r>
        <w:rPr>
          <w:b/>
          <w:bCs/>
          <w:sz w:val="28"/>
          <w:szCs w:val="28"/>
        </w:rPr>
        <w:t>2</w:t>
      </w:r>
      <w:r w:rsidR="00FA7BD7">
        <w:rPr>
          <w:b/>
          <w:bCs/>
          <w:sz w:val="28"/>
          <w:szCs w:val="28"/>
        </w:rPr>
        <w:t>4</w:t>
      </w:r>
      <w:r w:rsidR="00336569" w:rsidRPr="00973DFC">
        <w:rPr>
          <w:b/>
          <w:bCs/>
          <w:sz w:val="28"/>
          <w:szCs w:val="28"/>
        </w:rPr>
        <w:t xml:space="preserve"> </w:t>
      </w:r>
      <w:r w:rsidR="006046D3" w:rsidRPr="00973DFC">
        <w:rPr>
          <w:b/>
          <w:bCs/>
          <w:sz w:val="28"/>
          <w:szCs w:val="28"/>
        </w:rPr>
        <w:t>Class Assessment</w:t>
      </w:r>
    </w:p>
    <w:p w:rsidR="006046D3" w:rsidRPr="00973DFC" w:rsidRDefault="006046D3" w:rsidP="006046D3">
      <w:pPr>
        <w:autoSpaceDE w:val="0"/>
        <w:autoSpaceDN w:val="0"/>
        <w:adjustRightInd w:val="0"/>
        <w:ind w:firstLine="360"/>
        <w:rPr>
          <w:sz w:val="28"/>
          <w:szCs w:val="28"/>
        </w:rPr>
      </w:pPr>
    </w:p>
    <w:p w:rsidR="009B3960" w:rsidRPr="00973DFC" w:rsidRDefault="009B3960">
      <w:pPr>
        <w:rPr>
          <w:sz w:val="28"/>
          <w:szCs w:val="28"/>
        </w:rPr>
      </w:pPr>
    </w:p>
    <w:p w:rsidR="009B3960" w:rsidRPr="00973DFC" w:rsidRDefault="009B3960">
      <w:pPr>
        <w:rPr>
          <w:sz w:val="28"/>
          <w:szCs w:val="28"/>
        </w:rPr>
      </w:pPr>
      <w:r w:rsidRPr="00973DFC">
        <w:rPr>
          <w:sz w:val="28"/>
          <w:szCs w:val="28"/>
        </w:rPr>
        <w:t>The expected course outcomes from the class syllabus are listed below.</w:t>
      </w:r>
      <w:r w:rsidR="00DD00E7" w:rsidRPr="00973DFC">
        <w:rPr>
          <w:sz w:val="28"/>
          <w:szCs w:val="28"/>
        </w:rPr>
        <w:t xml:space="preserve">  Before each outcome are</w:t>
      </w:r>
      <w:r w:rsidRPr="00973DFC">
        <w:rPr>
          <w:sz w:val="28"/>
          <w:szCs w:val="28"/>
        </w:rPr>
        <w:t xml:space="preserve"> two blank lines.  On the first blank line, indicate how well you personally met the objectives for this course.  On the second blank</w:t>
      </w:r>
      <w:r w:rsidR="00DD00E7" w:rsidRPr="00973DFC">
        <w:rPr>
          <w:sz w:val="28"/>
          <w:szCs w:val="28"/>
        </w:rPr>
        <w:t xml:space="preserve"> </w:t>
      </w:r>
      <w:r w:rsidRPr="00973DFC">
        <w:rPr>
          <w:sz w:val="28"/>
          <w:szCs w:val="28"/>
        </w:rPr>
        <w:t>line, indicate how well the instructor met the objectives for the course.</w:t>
      </w:r>
    </w:p>
    <w:p w:rsidR="009B3960" w:rsidRPr="00973DFC" w:rsidRDefault="009B3960">
      <w:pPr>
        <w:rPr>
          <w:sz w:val="28"/>
          <w:szCs w:val="28"/>
        </w:rPr>
      </w:pPr>
    </w:p>
    <w:p w:rsidR="009B3960" w:rsidRPr="00973DFC" w:rsidRDefault="009B3960">
      <w:pPr>
        <w:rPr>
          <w:sz w:val="28"/>
          <w:szCs w:val="28"/>
        </w:rPr>
      </w:pPr>
      <w:bookmarkStart w:id="0" w:name="_GoBack"/>
      <w:bookmarkEnd w:id="0"/>
    </w:p>
    <w:p w:rsidR="009B3960" w:rsidRPr="00973DFC" w:rsidRDefault="009B3960">
      <w:pPr>
        <w:rPr>
          <w:sz w:val="28"/>
          <w:szCs w:val="28"/>
        </w:rPr>
      </w:pPr>
      <w:r w:rsidRPr="00973DFC">
        <w:rPr>
          <w:sz w:val="28"/>
          <w:szCs w:val="28"/>
        </w:rPr>
        <w:t xml:space="preserve">Please use the following scale to rank the course objectives.  </w:t>
      </w:r>
    </w:p>
    <w:p w:rsidR="009B3960" w:rsidRPr="00973DFC" w:rsidRDefault="009B3960">
      <w:pPr>
        <w:ind w:left="360"/>
        <w:rPr>
          <w:sz w:val="28"/>
          <w:szCs w:val="28"/>
        </w:rPr>
      </w:pPr>
      <w:r w:rsidRPr="00973DFC">
        <w:rPr>
          <w:sz w:val="28"/>
          <w:szCs w:val="28"/>
        </w:rPr>
        <w:t>1. Strongly Disagree</w:t>
      </w:r>
    </w:p>
    <w:p w:rsidR="009B3960" w:rsidRPr="00973DFC" w:rsidRDefault="00FA3680" w:rsidP="00345FF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B3960" w:rsidRPr="00973DFC">
        <w:rPr>
          <w:sz w:val="28"/>
          <w:szCs w:val="28"/>
        </w:rPr>
        <w:t>2. Disagree</w:t>
      </w:r>
    </w:p>
    <w:p w:rsidR="009B3960" w:rsidRPr="00973DFC" w:rsidRDefault="009B3960">
      <w:pPr>
        <w:ind w:left="360"/>
        <w:rPr>
          <w:sz w:val="28"/>
          <w:szCs w:val="28"/>
        </w:rPr>
      </w:pPr>
      <w:r w:rsidRPr="00973DFC">
        <w:rPr>
          <w:sz w:val="28"/>
          <w:szCs w:val="28"/>
        </w:rPr>
        <w:t>3. Uncertain</w:t>
      </w:r>
    </w:p>
    <w:p w:rsidR="009B3960" w:rsidRPr="00973DFC" w:rsidRDefault="009B3960">
      <w:pPr>
        <w:ind w:left="360"/>
        <w:rPr>
          <w:sz w:val="28"/>
          <w:szCs w:val="28"/>
        </w:rPr>
      </w:pPr>
      <w:r w:rsidRPr="00973DFC">
        <w:rPr>
          <w:sz w:val="28"/>
          <w:szCs w:val="28"/>
        </w:rPr>
        <w:t>4. Agree</w:t>
      </w:r>
    </w:p>
    <w:p w:rsidR="009B3960" w:rsidRPr="00973DFC" w:rsidRDefault="009B3960">
      <w:pPr>
        <w:ind w:left="360"/>
        <w:rPr>
          <w:sz w:val="28"/>
          <w:szCs w:val="28"/>
        </w:rPr>
      </w:pPr>
      <w:r w:rsidRPr="00973DFC">
        <w:rPr>
          <w:sz w:val="28"/>
          <w:szCs w:val="28"/>
        </w:rPr>
        <w:t>5. Strongly Agree</w:t>
      </w:r>
    </w:p>
    <w:p w:rsidR="009B3960" w:rsidRPr="00973DFC" w:rsidRDefault="009B3960">
      <w:pPr>
        <w:rPr>
          <w:sz w:val="28"/>
          <w:szCs w:val="28"/>
        </w:rPr>
      </w:pPr>
    </w:p>
    <w:p w:rsidR="009B3960" w:rsidRPr="00973DFC" w:rsidRDefault="009B3960">
      <w:pPr>
        <w:ind w:left="360"/>
        <w:rPr>
          <w:iCs/>
          <w:sz w:val="28"/>
          <w:szCs w:val="28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828"/>
        <w:gridCol w:w="810"/>
        <w:gridCol w:w="7362"/>
      </w:tblGrid>
      <w:tr w:rsidR="004753BA" w:rsidRPr="00973DFC" w:rsidTr="00973DFC">
        <w:trPr>
          <w:trHeight w:val="576"/>
        </w:trPr>
        <w:tc>
          <w:tcPr>
            <w:tcW w:w="828" w:type="dxa"/>
            <w:vAlign w:val="center"/>
          </w:tcPr>
          <w:p w:rsidR="004753BA" w:rsidRPr="00973DFC" w:rsidRDefault="004753BA" w:rsidP="004E0EDE">
            <w:pPr>
              <w:jc w:val="center"/>
              <w:rPr>
                <w:iCs/>
                <w:sz w:val="28"/>
                <w:szCs w:val="28"/>
              </w:rPr>
            </w:pPr>
            <w:r w:rsidRPr="00973DFC">
              <w:rPr>
                <w:iCs/>
                <w:sz w:val="28"/>
                <w:szCs w:val="28"/>
              </w:rPr>
              <w:t>__</w:t>
            </w:r>
          </w:p>
        </w:tc>
        <w:tc>
          <w:tcPr>
            <w:tcW w:w="810" w:type="dxa"/>
            <w:vAlign w:val="center"/>
          </w:tcPr>
          <w:p w:rsidR="004753BA" w:rsidRPr="00973DFC" w:rsidRDefault="004753BA" w:rsidP="004E0EDE">
            <w:pPr>
              <w:jc w:val="center"/>
              <w:rPr>
                <w:iCs/>
                <w:sz w:val="28"/>
                <w:szCs w:val="28"/>
              </w:rPr>
            </w:pPr>
            <w:r w:rsidRPr="00973DFC">
              <w:rPr>
                <w:iCs/>
                <w:sz w:val="28"/>
                <w:szCs w:val="28"/>
              </w:rPr>
              <w:t>__</w:t>
            </w:r>
          </w:p>
        </w:tc>
        <w:tc>
          <w:tcPr>
            <w:tcW w:w="7362" w:type="dxa"/>
            <w:vAlign w:val="center"/>
          </w:tcPr>
          <w:p w:rsidR="004753BA" w:rsidRPr="00973DFC" w:rsidRDefault="004753BA" w:rsidP="004753BA">
            <w:pPr>
              <w:rPr>
                <w:sz w:val="28"/>
                <w:szCs w:val="28"/>
              </w:rPr>
            </w:pPr>
            <w:r w:rsidRPr="00973DFC">
              <w:rPr>
                <w:iCs/>
                <w:color w:val="000000"/>
                <w:sz w:val="28"/>
                <w:szCs w:val="28"/>
              </w:rPr>
              <w:t xml:space="preserve">1. </w:t>
            </w:r>
            <w:r w:rsidR="00EE4590" w:rsidRPr="00973DFC">
              <w:rPr>
                <w:sz w:val="28"/>
                <w:szCs w:val="28"/>
              </w:rPr>
              <w:t>Explain and differentiate the basic control structures. (e.g., If…Then; For...Next)</w:t>
            </w:r>
          </w:p>
          <w:p w:rsidR="00CE717B" w:rsidRPr="00973DFC" w:rsidRDefault="00CE717B" w:rsidP="004753BA">
            <w:pPr>
              <w:rPr>
                <w:iCs/>
                <w:color w:val="000000"/>
                <w:sz w:val="28"/>
                <w:szCs w:val="28"/>
              </w:rPr>
            </w:pPr>
          </w:p>
        </w:tc>
      </w:tr>
      <w:tr w:rsidR="004753BA" w:rsidRPr="00973DFC" w:rsidTr="00973DFC">
        <w:trPr>
          <w:trHeight w:val="576"/>
        </w:trPr>
        <w:tc>
          <w:tcPr>
            <w:tcW w:w="828" w:type="dxa"/>
            <w:vAlign w:val="center"/>
          </w:tcPr>
          <w:p w:rsidR="004753BA" w:rsidRPr="00973DFC" w:rsidRDefault="004753BA" w:rsidP="004E0EDE">
            <w:pPr>
              <w:jc w:val="center"/>
              <w:rPr>
                <w:iCs/>
                <w:sz w:val="28"/>
                <w:szCs w:val="28"/>
              </w:rPr>
            </w:pPr>
            <w:r w:rsidRPr="00973DFC">
              <w:rPr>
                <w:iCs/>
                <w:sz w:val="28"/>
                <w:szCs w:val="28"/>
              </w:rPr>
              <w:t>__</w:t>
            </w:r>
          </w:p>
        </w:tc>
        <w:tc>
          <w:tcPr>
            <w:tcW w:w="810" w:type="dxa"/>
            <w:vAlign w:val="center"/>
          </w:tcPr>
          <w:p w:rsidR="004753BA" w:rsidRPr="00973DFC" w:rsidRDefault="004753BA" w:rsidP="004E0EDE">
            <w:pPr>
              <w:jc w:val="center"/>
              <w:rPr>
                <w:iCs/>
                <w:sz w:val="28"/>
                <w:szCs w:val="28"/>
              </w:rPr>
            </w:pPr>
            <w:r w:rsidRPr="00973DFC">
              <w:rPr>
                <w:iCs/>
                <w:sz w:val="28"/>
                <w:szCs w:val="28"/>
              </w:rPr>
              <w:t>__</w:t>
            </w:r>
          </w:p>
        </w:tc>
        <w:tc>
          <w:tcPr>
            <w:tcW w:w="7362" w:type="dxa"/>
            <w:vAlign w:val="center"/>
          </w:tcPr>
          <w:p w:rsidR="00CE717B" w:rsidRPr="00973DFC" w:rsidRDefault="004753BA" w:rsidP="00CE717B">
            <w:pPr>
              <w:rPr>
                <w:sz w:val="28"/>
                <w:szCs w:val="28"/>
              </w:rPr>
            </w:pPr>
            <w:r w:rsidRPr="00973DFC">
              <w:rPr>
                <w:iCs/>
                <w:color w:val="000000"/>
                <w:sz w:val="28"/>
                <w:szCs w:val="28"/>
              </w:rPr>
              <w:t xml:space="preserve">2. </w:t>
            </w:r>
            <w:r w:rsidR="00EE4590" w:rsidRPr="00973DFC">
              <w:rPr>
                <w:sz w:val="28"/>
                <w:szCs w:val="28"/>
              </w:rPr>
              <w:t>Understand the basic string manipulation functions</w:t>
            </w:r>
            <w:r w:rsidR="00CE717B" w:rsidRPr="00973DFC">
              <w:rPr>
                <w:sz w:val="28"/>
                <w:szCs w:val="28"/>
              </w:rPr>
              <w:t>.</w:t>
            </w:r>
          </w:p>
          <w:p w:rsidR="00CE717B" w:rsidRPr="00973DFC" w:rsidRDefault="00CE717B" w:rsidP="00CE717B">
            <w:pPr>
              <w:rPr>
                <w:sz w:val="28"/>
                <w:szCs w:val="28"/>
              </w:rPr>
            </w:pPr>
          </w:p>
        </w:tc>
      </w:tr>
      <w:tr w:rsidR="004753BA" w:rsidRPr="00973DFC" w:rsidTr="00973DFC">
        <w:trPr>
          <w:trHeight w:val="576"/>
        </w:trPr>
        <w:tc>
          <w:tcPr>
            <w:tcW w:w="828" w:type="dxa"/>
            <w:vAlign w:val="center"/>
          </w:tcPr>
          <w:p w:rsidR="004753BA" w:rsidRPr="00973DFC" w:rsidRDefault="004753BA" w:rsidP="004E0EDE">
            <w:pPr>
              <w:jc w:val="center"/>
              <w:rPr>
                <w:iCs/>
                <w:sz w:val="28"/>
                <w:szCs w:val="28"/>
              </w:rPr>
            </w:pPr>
            <w:r w:rsidRPr="00973DFC">
              <w:rPr>
                <w:iCs/>
                <w:sz w:val="28"/>
                <w:szCs w:val="28"/>
              </w:rPr>
              <w:t>__</w:t>
            </w:r>
          </w:p>
        </w:tc>
        <w:tc>
          <w:tcPr>
            <w:tcW w:w="810" w:type="dxa"/>
            <w:vAlign w:val="center"/>
          </w:tcPr>
          <w:p w:rsidR="004753BA" w:rsidRPr="00973DFC" w:rsidRDefault="004753BA" w:rsidP="004E0EDE">
            <w:pPr>
              <w:jc w:val="center"/>
              <w:rPr>
                <w:iCs/>
                <w:sz w:val="28"/>
                <w:szCs w:val="28"/>
              </w:rPr>
            </w:pPr>
            <w:r w:rsidRPr="00973DFC">
              <w:rPr>
                <w:iCs/>
                <w:sz w:val="28"/>
                <w:szCs w:val="28"/>
              </w:rPr>
              <w:t>__</w:t>
            </w:r>
          </w:p>
        </w:tc>
        <w:tc>
          <w:tcPr>
            <w:tcW w:w="7362" w:type="dxa"/>
            <w:vAlign w:val="center"/>
          </w:tcPr>
          <w:p w:rsidR="004753BA" w:rsidRPr="00973DFC" w:rsidRDefault="004753BA" w:rsidP="004753BA">
            <w:pPr>
              <w:rPr>
                <w:sz w:val="28"/>
                <w:szCs w:val="28"/>
              </w:rPr>
            </w:pPr>
            <w:r w:rsidRPr="00973DFC">
              <w:rPr>
                <w:iCs/>
                <w:color w:val="000000"/>
                <w:sz w:val="28"/>
                <w:szCs w:val="28"/>
              </w:rPr>
              <w:t xml:space="preserve">3. </w:t>
            </w:r>
            <w:r w:rsidR="00EE4590" w:rsidRPr="00973DFC">
              <w:rPr>
                <w:sz w:val="28"/>
                <w:szCs w:val="28"/>
              </w:rPr>
              <w:t xml:space="preserve">Understand sequential and </w:t>
            </w:r>
            <w:proofErr w:type="gramStart"/>
            <w:r w:rsidR="00EE4590" w:rsidRPr="00973DFC">
              <w:rPr>
                <w:sz w:val="28"/>
                <w:szCs w:val="28"/>
              </w:rPr>
              <w:t>random access</w:t>
            </w:r>
            <w:proofErr w:type="gramEnd"/>
            <w:r w:rsidR="00EE4590" w:rsidRPr="00973DFC">
              <w:rPr>
                <w:sz w:val="28"/>
                <w:szCs w:val="28"/>
              </w:rPr>
              <w:t xml:space="preserve"> files: (open, read, write, and close) </w:t>
            </w:r>
          </w:p>
          <w:p w:rsidR="00CE717B" w:rsidRPr="00973DFC" w:rsidRDefault="00CE717B" w:rsidP="004753BA">
            <w:pPr>
              <w:rPr>
                <w:iCs/>
                <w:color w:val="000000"/>
                <w:sz w:val="28"/>
                <w:szCs w:val="28"/>
              </w:rPr>
            </w:pPr>
          </w:p>
        </w:tc>
      </w:tr>
      <w:tr w:rsidR="00CE717B" w:rsidRPr="00973DFC" w:rsidTr="00973DFC">
        <w:trPr>
          <w:trHeight w:val="576"/>
        </w:trPr>
        <w:tc>
          <w:tcPr>
            <w:tcW w:w="828" w:type="dxa"/>
            <w:vAlign w:val="center"/>
          </w:tcPr>
          <w:p w:rsidR="00CE717B" w:rsidRPr="00973DFC" w:rsidRDefault="00CE717B" w:rsidP="00CE717B">
            <w:pPr>
              <w:jc w:val="center"/>
              <w:rPr>
                <w:iCs/>
                <w:sz w:val="28"/>
                <w:szCs w:val="28"/>
              </w:rPr>
            </w:pPr>
            <w:r w:rsidRPr="00973DFC">
              <w:rPr>
                <w:iCs/>
                <w:sz w:val="28"/>
                <w:szCs w:val="28"/>
              </w:rPr>
              <w:t>__</w:t>
            </w:r>
          </w:p>
        </w:tc>
        <w:tc>
          <w:tcPr>
            <w:tcW w:w="810" w:type="dxa"/>
            <w:vAlign w:val="center"/>
          </w:tcPr>
          <w:p w:rsidR="00CE717B" w:rsidRPr="00973DFC" w:rsidRDefault="00CE717B" w:rsidP="00CE717B">
            <w:pPr>
              <w:jc w:val="center"/>
              <w:rPr>
                <w:iCs/>
                <w:sz w:val="28"/>
                <w:szCs w:val="28"/>
              </w:rPr>
            </w:pPr>
            <w:r w:rsidRPr="00973DFC">
              <w:rPr>
                <w:iCs/>
                <w:sz w:val="28"/>
                <w:szCs w:val="28"/>
              </w:rPr>
              <w:t>__</w:t>
            </w:r>
          </w:p>
        </w:tc>
        <w:tc>
          <w:tcPr>
            <w:tcW w:w="7362" w:type="dxa"/>
            <w:vAlign w:val="center"/>
          </w:tcPr>
          <w:p w:rsidR="00CE717B" w:rsidRPr="00973DFC" w:rsidRDefault="00973DFC" w:rsidP="00CE717B">
            <w:pPr>
              <w:rPr>
                <w:sz w:val="28"/>
                <w:szCs w:val="28"/>
              </w:rPr>
            </w:pPr>
            <w:r w:rsidRPr="00973DFC">
              <w:rPr>
                <w:sz w:val="28"/>
                <w:szCs w:val="28"/>
              </w:rPr>
              <w:t>4</w:t>
            </w:r>
            <w:r w:rsidR="00CE717B" w:rsidRPr="00973DFC">
              <w:rPr>
                <w:sz w:val="28"/>
                <w:szCs w:val="28"/>
              </w:rPr>
              <w:t>. Detect and correct syntax, run time, and logic errors.</w:t>
            </w:r>
          </w:p>
          <w:p w:rsidR="00CE717B" w:rsidRPr="00973DFC" w:rsidRDefault="00CE717B" w:rsidP="00CE717B">
            <w:pPr>
              <w:rPr>
                <w:sz w:val="28"/>
                <w:szCs w:val="28"/>
              </w:rPr>
            </w:pPr>
          </w:p>
        </w:tc>
      </w:tr>
      <w:tr w:rsidR="00CE717B" w:rsidRPr="00973DFC" w:rsidTr="00973DFC">
        <w:trPr>
          <w:trHeight w:val="576"/>
        </w:trPr>
        <w:tc>
          <w:tcPr>
            <w:tcW w:w="828" w:type="dxa"/>
            <w:vAlign w:val="center"/>
          </w:tcPr>
          <w:p w:rsidR="00CE717B" w:rsidRPr="00973DFC" w:rsidRDefault="00CE717B" w:rsidP="00CE717B">
            <w:pPr>
              <w:jc w:val="center"/>
              <w:rPr>
                <w:iCs/>
                <w:sz w:val="28"/>
                <w:szCs w:val="28"/>
              </w:rPr>
            </w:pPr>
            <w:r w:rsidRPr="00973DFC">
              <w:rPr>
                <w:iCs/>
                <w:sz w:val="28"/>
                <w:szCs w:val="28"/>
              </w:rPr>
              <w:t>__</w:t>
            </w:r>
          </w:p>
        </w:tc>
        <w:tc>
          <w:tcPr>
            <w:tcW w:w="810" w:type="dxa"/>
            <w:vAlign w:val="center"/>
          </w:tcPr>
          <w:p w:rsidR="00CE717B" w:rsidRPr="00973DFC" w:rsidRDefault="00CE717B" w:rsidP="00CE717B">
            <w:pPr>
              <w:jc w:val="center"/>
              <w:rPr>
                <w:iCs/>
                <w:sz w:val="28"/>
                <w:szCs w:val="28"/>
              </w:rPr>
            </w:pPr>
            <w:r w:rsidRPr="00973DFC">
              <w:rPr>
                <w:iCs/>
                <w:sz w:val="28"/>
                <w:szCs w:val="28"/>
              </w:rPr>
              <w:t>__</w:t>
            </w:r>
          </w:p>
        </w:tc>
        <w:tc>
          <w:tcPr>
            <w:tcW w:w="7362" w:type="dxa"/>
            <w:vAlign w:val="center"/>
          </w:tcPr>
          <w:p w:rsidR="00CE717B" w:rsidRPr="00973DFC" w:rsidRDefault="00973DFC" w:rsidP="00CE717B">
            <w:pPr>
              <w:rPr>
                <w:sz w:val="28"/>
                <w:szCs w:val="28"/>
              </w:rPr>
            </w:pPr>
            <w:r w:rsidRPr="00973DFC">
              <w:rPr>
                <w:sz w:val="28"/>
                <w:szCs w:val="28"/>
              </w:rPr>
              <w:t>5</w:t>
            </w:r>
            <w:r w:rsidR="00CE717B" w:rsidRPr="00973DFC">
              <w:rPr>
                <w:sz w:val="28"/>
                <w:szCs w:val="28"/>
              </w:rPr>
              <w:t>. Read, revise, and write computer programs.</w:t>
            </w:r>
          </w:p>
          <w:p w:rsidR="00CE717B" w:rsidRPr="00973DFC" w:rsidRDefault="00CE717B" w:rsidP="00CE717B">
            <w:pPr>
              <w:rPr>
                <w:sz w:val="28"/>
                <w:szCs w:val="28"/>
              </w:rPr>
            </w:pPr>
          </w:p>
        </w:tc>
      </w:tr>
      <w:tr w:rsidR="00CE717B" w:rsidRPr="00973DFC" w:rsidTr="00973DFC">
        <w:trPr>
          <w:trHeight w:val="576"/>
        </w:trPr>
        <w:tc>
          <w:tcPr>
            <w:tcW w:w="828" w:type="dxa"/>
            <w:vAlign w:val="center"/>
          </w:tcPr>
          <w:p w:rsidR="00CE717B" w:rsidRPr="00973DFC" w:rsidRDefault="00CE717B" w:rsidP="00CE717B">
            <w:pPr>
              <w:jc w:val="center"/>
              <w:rPr>
                <w:iCs/>
                <w:sz w:val="28"/>
                <w:szCs w:val="28"/>
              </w:rPr>
            </w:pPr>
            <w:r w:rsidRPr="00973DFC">
              <w:rPr>
                <w:iCs/>
                <w:sz w:val="28"/>
                <w:szCs w:val="28"/>
              </w:rPr>
              <w:t>__</w:t>
            </w:r>
          </w:p>
        </w:tc>
        <w:tc>
          <w:tcPr>
            <w:tcW w:w="810" w:type="dxa"/>
            <w:vAlign w:val="center"/>
          </w:tcPr>
          <w:p w:rsidR="00CE717B" w:rsidRPr="00973DFC" w:rsidRDefault="00CE717B" w:rsidP="00CE717B">
            <w:pPr>
              <w:jc w:val="center"/>
              <w:rPr>
                <w:iCs/>
                <w:sz w:val="28"/>
                <w:szCs w:val="28"/>
              </w:rPr>
            </w:pPr>
            <w:r w:rsidRPr="00973DFC">
              <w:rPr>
                <w:iCs/>
                <w:sz w:val="28"/>
                <w:szCs w:val="28"/>
              </w:rPr>
              <w:t>__</w:t>
            </w:r>
          </w:p>
        </w:tc>
        <w:tc>
          <w:tcPr>
            <w:tcW w:w="7362" w:type="dxa"/>
            <w:vAlign w:val="center"/>
          </w:tcPr>
          <w:p w:rsidR="00CE717B" w:rsidRPr="00973DFC" w:rsidRDefault="00973DFC" w:rsidP="00973DFC">
            <w:pPr>
              <w:rPr>
                <w:sz w:val="28"/>
                <w:szCs w:val="28"/>
              </w:rPr>
            </w:pPr>
            <w:r w:rsidRPr="00973DFC">
              <w:rPr>
                <w:sz w:val="28"/>
                <w:szCs w:val="28"/>
              </w:rPr>
              <w:t>6</w:t>
            </w:r>
            <w:r w:rsidR="00CE717B" w:rsidRPr="00973DFC">
              <w:rPr>
                <w:sz w:val="28"/>
                <w:szCs w:val="28"/>
              </w:rPr>
              <w:t xml:space="preserve">. </w:t>
            </w:r>
            <w:r w:rsidRPr="00973DFC">
              <w:rPr>
                <w:sz w:val="28"/>
                <w:szCs w:val="28"/>
              </w:rPr>
              <w:t>Produce a portfolio of work suitable for seeking professional opportunities in computer programming.</w:t>
            </w:r>
          </w:p>
          <w:p w:rsidR="00973DFC" w:rsidRPr="00973DFC" w:rsidRDefault="00973DFC" w:rsidP="00973DFC">
            <w:pPr>
              <w:rPr>
                <w:sz w:val="28"/>
                <w:szCs w:val="28"/>
              </w:rPr>
            </w:pPr>
          </w:p>
        </w:tc>
      </w:tr>
      <w:tr w:rsidR="004753BA" w:rsidRPr="00973DFC" w:rsidTr="00973DFC">
        <w:trPr>
          <w:trHeight w:val="576"/>
        </w:trPr>
        <w:tc>
          <w:tcPr>
            <w:tcW w:w="828" w:type="dxa"/>
            <w:vAlign w:val="center"/>
          </w:tcPr>
          <w:p w:rsidR="004753BA" w:rsidRPr="00973DFC" w:rsidRDefault="004753BA" w:rsidP="004E0EDE">
            <w:pPr>
              <w:jc w:val="center"/>
              <w:rPr>
                <w:iCs/>
                <w:sz w:val="28"/>
                <w:szCs w:val="28"/>
              </w:rPr>
            </w:pPr>
            <w:r w:rsidRPr="00973DFC">
              <w:rPr>
                <w:iCs/>
                <w:sz w:val="28"/>
                <w:szCs w:val="28"/>
              </w:rPr>
              <w:t>__</w:t>
            </w:r>
          </w:p>
        </w:tc>
        <w:tc>
          <w:tcPr>
            <w:tcW w:w="810" w:type="dxa"/>
            <w:vAlign w:val="center"/>
          </w:tcPr>
          <w:p w:rsidR="004753BA" w:rsidRPr="00973DFC" w:rsidRDefault="004753BA" w:rsidP="004E0EDE">
            <w:pPr>
              <w:jc w:val="center"/>
              <w:rPr>
                <w:iCs/>
                <w:sz w:val="28"/>
                <w:szCs w:val="28"/>
              </w:rPr>
            </w:pPr>
            <w:r w:rsidRPr="00973DFC">
              <w:rPr>
                <w:iCs/>
                <w:sz w:val="28"/>
                <w:szCs w:val="28"/>
              </w:rPr>
              <w:t>__</w:t>
            </w:r>
          </w:p>
        </w:tc>
        <w:tc>
          <w:tcPr>
            <w:tcW w:w="7362" w:type="dxa"/>
            <w:vAlign w:val="center"/>
          </w:tcPr>
          <w:p w:rsidR="004753BA" w:rsidRPr="00973DFC" w:rsidRDefault="00973DFC" w:rsidP="004753BA">
            <w:pPr>
              <w:rPr>
                <w:iCs/>
                <w:color w:val="000000"/>
                <w:sz w:val="28"/>
                <w:szCs w:val="28"/>
              </w:rPr>
            </w:pPr>
            <w:r w:rsidRPr="00973DFC">
              <w:rPr>
                <w:iCs/>
                <w:color w:val="000000"/>
                <w:sz w:val="28"/>
                <w:szCs w:val="28"/>
              </w:rPr>
              <w:t>7</w:t>
            </w:r>
            <w:r w:rsidR="00CE717B" w:rsidRPr="00973DFC">
              <w:rPr>
                <w:iCs/>
                <w:color w:val="000000"/>
                <w:sz w:val="28"/>
                <w:szCs w:val="28"/>
              </w:rPr>
              <w:t xml:space="preserve">. </w:t>
            </w:r>
            <w:r w:rsidR="004753BA" w:rsidRPr="00973DFC">
              <w:rPr>
                <w:iCs/>
                <w:color w:val="000000"/>
                <w:sz w:val="28"/>
                <w:szCs w:val="28"/>
              </w:rPr>
              <w:t>Strengthen</w:t>
            </w:r>
            <w:r w:rsidR="004753BA" w:rsidRPr="00973DFC">
              <w:rPr>
                <w:color w:val="000000"/>
                <w:sz w:val="28"/>
                <w:szCs w:val="28"/>
              </w:rPr>
              <w:t xml:space="preserve"> their ability to comprehend and synthesize information; and improve their writing, oral, and critical thinking skills.</w:t>
            </w:r>
          </w:p>
        </w:tc>
      </w:tr>
    </w:tbl>
    <w:p w:rsidR="00333855" w:rsidRPr="00973DFC" w:rsidRDefault="00333855">
      <w:pPr>
        <w:ind w:left="360"/>
        <w:rPr>
          <w:iCs/>
          <w:sz w:val="28"/>
          <w:szCs w:val="28"/>
        </w:rPr>
      </w:pPr>
    </w:p>
    <w:p w:rsidR="00333855" w:rsidRPr="00973DFC" w:rsidRDefault="00333855">
      <w:pPr>
        <w:ind w:left="360"/>
        <w:rPr>
          <w:iCs/>
          <w:sz w:val="28"/>
          <w:szCs w:val="28"/>
        </w:rPr>
      </w:pPr>
    </w:p>
    <w:sectPr w:rsidR="00333855" w:rsidRPr="00973DFC" w:rsidSect="001262E0">
      <w:pgSz w:w="12240" w:h="15840"/>
      <w:pgMar w:top="1440" w:right="1800" w:bottom="1440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919E5"/>
    <w:multiLevelType w:val="singleLevel"/>
    <w:tmpl w:val="1E2867C0"/>
    <w:lvl w:ilvl="0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" w15:restartNumberingAfterBreak="0">
    <w:nsid w:val="12864480"/>
    <w:multiLevelType w:val="singleLevel"/>
    <w:tmpl w:val="425C54D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12A57250"/>
    <w:multiLevelType w:val="singleLevel"/>
    <w:tmpl w:val="66D698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1E625D09"/>
    <w:multiLevelType w:val="singleLevel"/>
    <w:tmpl w:val="DA20C03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1EA144D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603697B"/>
    <w:multiLevelType w:val="singleLevel"/>
    <w:tmpl w:val="CDEA07C8"/>
    <w:lvl w:ilvl="0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6" w15:restartNumberingAfterBreak="0">
    <w:nsid w:val="2B9B018C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02371B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4903C08"/>
    <w:multiLevelType w:val="singleLevel"/>
    <w:tmpl w:val="69AEAC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37F90B7F"/>
    <w:multiLevelType w:val="singleLevel"/>
    <w:tmpl w:val="58F64AC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4C756848"/>
    <w:multiLevelType w:val="singleLevel"/>
    <w:tmpl w:val="D558269A"/>
    <w:lvl w:ilvl="0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1" w15:restartNumberingAfterBreak="0">
    <w:nsid w:val="4C940023"/>
    <w:multiLevelType w:val="singleLevel"/>
    <w:tmpl w:val="E514DA5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5E5706FF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4501140"/>
    <w:multiLevelType w:val="singleLevel"/>
    <w:tmpl w:val="D11A57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7158154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AD05EC8"/>
    <w:multiLevelType w:val="singleLevel"/>
    <w:tmpl w:val="E4A05B8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6" w15:restartNumberingAfterBreak="0">
    <w:nsid w:val="7F1F0DA1"/>
    <w:multiLevelType w:val="singleLevel"/>
    <w:tmpl w:val="2C06273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15"/>
  </w:num>
  <w:num w:numId="2">
    <w:abstractNumId w:val="0"/>
  </w:num>
  <w:num w:numId="3">
    <w:abstractNumId w:val="10"/>
  </w:num>
  <w:num w:numId="4">
    <w:abstractNumId w:val="5"/>
  </w:num>
  <w:num w:numId="5">
    <w:abstractNumId w:val="4"/>
  </w:num>
  <w:num w:numId="6">
    <w:abstractNumId w:val="13"/>
  </w:num>
  <w:num w:numId="7">
    <w:abstractNumId w:val="14"/>
  </w:num>
  <w:num w:numId="8">
    <w:abstractNumId w:val="9"/>
  </w:num>
  <w:num w:numId="9">
    <w:abstractNumId w:val="11"/>
  </w:num>
  <w:num w:numId="10">
    <w:abstractNumId w:val="6"/>
  </w:num>
  <w:num w:numId="11">
    <w:abstractNumId w:val="16"/>
  </w:num>
  <w:num w:numId="12">
    <w:abstractNumId w:val="12"/>
  </w:num>
  <w:num w:numId="13">
    <w:abstractNumId w:val="3"/>
  </w:num>
  <w:num w:numId="14">
    <w:abstractNumId w:val="7"/>
  </w:num>
  <w:num w:numId="15">
    <w:abstractNumId w:val="8"/>
  </w:num>
  <w:num w:numId="16">
    <w:abstractNumId w:val="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692"/>
    <w:rsid w:val="00042119"/>
    <w:rsid w:val="000E0E18"/>
    <w:rsid w:val="000F5322"/>
    <w:rsid w:val="00102ADD"/>
    <w:rsid w:val="001262E0"/>
    <w:rsid w:val="00141BCD"/>
    <w:rsid w:val="001A2804"/>
    <w:rsid w:val="001F1FC2"/>
    <w:rsid w:val="00204067"/>
    <w:rsid w:val="002961C7"/>
    <w:rsid w:val="003100B5"/>
    <w:rsid w:val="00333855"/>
    <w:rsid w:val="00336569"/>
    <w:rsid w:val="00345FFB"/>
    <w:rsid w:val="0034632F"/>
    <w:rsid w:val="0037467A"/>
    <w:rsid w:val="003C6CE5"/>
    <w:rsid w:val="003D5F10"/>
    <w:rsid w:val="003F3E2F"/>
    <w:rsid w:val="003F646C"/>
    <w:rsid w:val="004368C8"/>
    <w:rsid w:val="0045611F"/>
    <w:rsid w:val="004753BA"/>
    <w:rsid w:val="004E0EDE"/>
    <w:rsid w:val="004E155E"/>
    <w:rsid w:val="0057436F"/>
    <w:rsid w:val="005A7692"/>
    <w:rsid w:val="00604618"/>
    <w:rsid w:val="006046D3"/>
    <w:rsid w:val="00605D8D"/>
    <w:rsid w:val="0061274C"/>
    <w:rsid w:val="0062387E"/>
    <w:rsid w:val="00683CA9"/>
    <w:rsid w:val="006A5AB0"/>
    <w:rsid w:val="006B7195"/>
    <w:rsid w:val="006C22BD"/>
    <w:rsid w:val="006E2C45"/>
    <w:rsid w:val="00756011"/>
    <w:rsid w:val="007F7A6F"/>
    <w:rsid w:val="008109C7"/>
    <w:rsid w:val="0081205B"/>
    <w:rsid w:val="008220A9"/>
    <w:rsid w:val="00822177"/>
    <w:rsid w:val="008260D4"/>
    <w:rsid w:val="008A3610"/>
    <w:rsid w:val="008E388C"/>
    <w:rsid w:val="00904BFB"/>
    <w:rsid w:val="00973DFC"/>
    <w:rsid w:val="009B3960"/>
    <w:rsid w:val="009B6944"/>
    <w:rsid w:val="00A735B4"/>
    <w:rsid w:val="00A7433D"/>
    <w:rsid w:val="00C0736B"/>
    <w:rsid w:val="00C420FC"/>
    <w:rsid w:val="00C563BC"/>
    <w:rsid w:val="00CD5130"/>
    <w:rsid w:val="00CE717B"/>
    <w:rsid w:val="00D324E5"/>
    <w:rsid w:val="00D3460E"/>
    <w:rsid w:val="00D60636"/>
    <w:rsid w:val="00D649DD"/>
    <w:rsid w:val="00DA5E40"/>
    <w:rsid w:val="00DB0CA3"/>
    <w:rsid w:val="00DD00E7"/>
    <w:rsid w:val="00E04961"/>
    <w:rsid w:val="00E7790B"/>
    <w:rsid w:val="00E93EFE"/>
    <w:rsid w:val="00EE4590"/>
    <w:rsid w:val="00F00E72"/>
    <w:rsid w:val="00F32668"/>
    <w:rsid w:val="00FA1D3F"/>
    <w:rsid w:val="00FA3680"/>
    <w:rsid w:val="00FA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BD2037"/>
  <w15:chartTrackingRefBased/>
  <w15:docId w15:val="{011A6B0D-FF70-4D55-AEBB-FBF56E933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ind w:left="1080" w:hanging="180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4"/>
    </w:rPr>
  </w:style>
  <w:style w:type="table" w:styleId="TableGrid">
    <w:name w:val="Table Grid"/>
    <w:basedOn w:val="TableNormal"/>
    <w:rsid w:val="00333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Circle the answer that best </vt:lpstr>
    </vt:vector>
  </TitlesOfParts>
  <Company>NSU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Circle the answer that best</dc:title>
  <dc:subject/>
  <dc:creator>NSU</dc:creator>
  <cp:keywords/>
  <dc:description/>
  <cp:lastModifiedBy>WILLIAM ROSENER</cp:lastModifiedBy>
  <cp:revision>3</cp:revision>
  <cp:lastPrinted>2007-12-11T21:09:00Z</cp:lastPrinted>
  <dcterms:created xsi:type="dcterms:W3CDTF">2023-01-04T20:22:00Z</dcterms:created>
  <dcterms:modified xsi:type="dcterms:W3CDTF">2023-12-02T15:34:00Z</dcterms:modified>
</cp:coreProperties>
</file>