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116" w:rsidRPr="000E0692" w:rsidRDefault="003A2C16" w:rsidP="00F80397">
      <w:pPr>
        <w:pStyle w:val="Title"/>
        <w:rPr>
          <w:b/>
          <w:bCs/>
          <w:sz w:val="28"/>
          <w:szCs w:val="28"/>
        </w:rPr>
      </w:pPr>
      <w:r w:rsidRPr="000E0692">
        <w:rPr>
          <w:b/>
          <w:bCs/>
          <w:sz w:val="28"/>
          <w:szCs w:val="28"/>
        </w:rPr>
        <w:t>IS 100</w:t>
      </w:r>
      <w:r w:rsidR="003C7116" w:rsidRPr="000E0692">
        <w:rPr>
          <w:b/>
          <w:bCs/>
          <w:sz w:val="28"/>
          <w:szCs w:val="28"/>
        </w:rPr>
        <w:t>3 (</w:t>
      </w:r>
      <w:r w:rsidRPr="000E0692">
        <w:rPr>
          <w:b/>
          <w:bCs/>
          <w:sz w:val="28"/>
          <w:szCs w:val="28"/>
        </w:rPr>
        <w:t>Computers in Modern Society</w:t>
      </w:r>
      <w:r w:rsidR="003C7116" w:rsidRPr="000E0692">
        <w:rPr>
          <w:b/>
          <w:bCs/>
          <w:sz w:val="28"/>
          <w:szCs w:val="28"/>
        </w:rPr>
        <w:t xml:space="preserve">) </w:t>
      </w:r>
    </w:p>
    <w:p w:rsidR="003C7116" w:rsidRPr="000E0692" w:rsidRDefault="002C39FD" w:rsidP="00F80397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Fall</w:t>
      </w:r>
      <w:bookmarkStart w:id="0" w:name="_GoBack"/>
      <w:bookmarkEnd w:id="0"/>
      <w:r w:rsidR="00CC5F8A" w:rsidRPr="000E0692">
        <w:rPr>
          <w:b/>
          <w:bCs/>
          <w:sz w:val="28"/>
          <w:szCs w:val="28"/>
        </w:rPr>
        <w:t xml:space="preserve"> </w:t>
      </w:r>
      <w:r w:rsidR="000301ED" w:rsidRPr="000E0692">
        <w:rPr>
          <w:b/>
          <w:bCs/>
          <w:sz w:val="28"/>
          <w:szCs w:val="28"/>
        </w:rPr>
        <w:t>20</w:t>
      </w:r>
      <w:r w:rsidR="00DB1793">
        <w:rPr>
          <w:b/>
          <w:bCs/>
          <w:sz w:val="28"/>
          <w:szCs w:val="28"/>
        </w:rPr>
        <w:t>2</w:t>
      </w:r>
      <w:r w:rsidR="00ED58D7">
        <w:rPr>
          <w:b/>
          <w:bCs/>
          <w:sz w:val="28"/>
          <w:szCs w:val="28"/>
        </w:rPr>
        <w:t>2</w:t>
      </w:r>
      <w:r w:rsidR="003C7116" w:rsidRPr="000E0692">
        <w:rPr>
          <w:b/>
          <w:bCs/>
          <w:sz w:val="28"/>
          <w:szCs w:val="28"/>
        </w:rPr>
        <w:t xml:space="preserve"> Class Assessment</w:t>
      </w:r>
    </w:p>
    <w:p w:rsidR="003C7116" w:rsidRPr="0093326E" w:rsidRDefault="003C7116" w:rsidP="00F80397">
      <w:pPr>
        <w:pBdr>
          <w:bottom w:val="single" w:sz="4" w:space="1" w:color="auto"/>
        </w:pBdr>
        <w:rPr>
          <w:sz w:val="26"/>
          <w:szCs w:val="26"/>
        </w:rPr>
      </w:pPr>
    </w:p>
    <w:p w:rsidR="003C7116" w:rsidRPr="0093326E" w:rsidRDefault="003C7116" w:rsidP="00F80397">
      <w:pPr>
        <w:rPr>
          <w:sz w:val="26"/>
          <w:szCs w:val="26"/>
        </w:rPr>
      </w:pPr>
    </w:p>
    <w:p w:rsidR="003C7116" w:rsidRPr="0093326E" w:rsidRDefault="003C7116" w:rsidP="00F80397">
      <w:pPr>
        <w:rPr>
          <w:sz w:val="26"/>
          <w:szCs w:val="26"/>
        </w:rPr>
      </w:pPr>
      <w:r w:rsidRPr="0093326E">
        <w:rPr>
          <w:sz w:val="26"/>
          <w:szCs w:val="26"/>
        </w:rPr>
        <w:t>The expected course outcomes from the class syllabus are listed below.</w:t>
      </w:r>
      <w:r w:rsidR="00802206" w:rsidRPr="0093326E">
        <w:rPr>
          <w:sz w:val="26"/>
          <w:szCs w:val="26"/>
        </w:rPr>
        <w:t xml:space="preserve">  </w:t>
      </w:r>
      <w:r w:rsidR="00E42556" w:rsidRPr="0093326E">
        <w:rPr>
          <w:sz w:val="26"/>
          <w:szCs w:val="26"/>
        </w:rPr>
        <w:t>Before each outcome are</w:t>
      </w:r>
      <w:r w:rsidRPr="0093326E">
        <w:rPr>
          <w:sz w:val="26"/>
          <w:szCs w:val="26"/>
        </w:rPr>
        <w:t xml:space="preserve"> two blank lines.  On the first blank line, indicate how well you personally met the objectives for this course.  On the second blank</w:t>
      </w:r>
      <w:r w:rsidR="00802206" w:rsidRPr="0093326E">
        <w:rPr>
          <w:sz w:val="26"/>
          <w:szCs w:val="26"/>
        </w:rPr>
        <w:t xml:space="preserve"> </w:t>
      </w:r>
      <w:r w:rsidRPr="0093326E">
        <w:rPr>
          <w:sz w:val="26"/>
          <w:szCs w:val="26"/>
        </w:rPr>
        <w:t>line, indicate how well the instructor met the objectives for the course.</w:t>
      </w:r>
    </w:p>
    <w:p w:rsidR="003C7116" w:rsidRPr="0093326E" w:rsidRDefault="003C7116" w:rsidP="00F80397">
      <w:pPr>
        <w:rPr>
          <w:sz w:val="26"/>
          <w:szCs w:val="26"/>
        </w:rPr>
      </w:pPr>
    </w:p>
    <w:p w:rsidR="003C7116" w:rsidRPr="0093326E" w:rsidRDefault="003C7116" w:rsidP="00F80397">
      <w:pPr>
        <w:rPr>
          <w:sz w:val="26"/>
          <w:szCs w:val="26"/>
        </w:rPr>
      </w:pPr>
      <w:r w:rsidRPr="0093326E">
        <w:rPr>
          <w:sz w:val="26"/>
          <w:szCs w:val="26"/>
        </w:rPr>
        <w:t xml:space="preserve">Please use the following scale to rank the course objectives.  </w:t>
      </w:r>
    </w:p>
    <w:p w:rsidR="003C7116" w:rsidRPr="0093326E" w:rsidRDefault="003C7116" w:rsidP="00F80397">
      <w:pPr>
        <w:ind w:left="360"/>
        <w:rPr>
          <w:sz w:val="26"/>
          <w:szCs w:val="26"/>
        </w:rPr>
      </w:pPr>
      <w:r w:rsidRPr="0093326E">
        <w:rPr>
          <w:sz w:val="26"/>
          <w:szCs w:val="26"/>
        </w:rPr>
        <w:t>1. Strongly Disagree</w:t>
      </w:r>
    </w:p>
    <w:p w:rsidR="003C7116" w:rsidRPr="0093326E" w:rsidRDefault="003C7116" w:rsidP="00F80397">
      <w:pPr>
        <w:ind w:left="360"/>
        <w:rPr>
          <w:sz w:val="26"/>
          <w:szCs w:val="26"/>
        </w:rPr>
      </w:pPr>
      <w:r w:rsidRPr="0093326E">
        <w:rPr>
          <w:sz w:val="26"/>
          <w:szCs w:val="26"/>
        </w:rPr>
        <w:t>2. Disagree</w:t>
      </w:r>
    </w:p>
    <w:p w:rsidR="003C7116" w:rsidRPr="0093326E" w:rsidRDefault="003C7116" w:rsidP="00F80397">
      <w:pPr>
        <w:ind w:left="360"/>
        <w:rPr>
          <w:sz w:val="26"/>
          <w:szCs w:val="26"/>
        </w:rPr>
      </w:pPr>
      <w:r w:rsidRPr="0093326E">
        <w:rPr>
          <w:sz w:val="26"/>
          <w:szCs w:val="26"/>
        </w:rPr>
        <w:t>3. Uncertain</w:t>
      </w:r>
    </w:p>
    <w:p w:rsidR="003C7116" w:rsidRPr="0093326E" w:rsidRDefault="003C7116" w:rsidP="00F80397">
      <w:pPr>
        <w:ind w:left="360"/>
        <w:rPr>
          <w:sz w:val="26"/>
          <w:szCs w:val="26"/>
        </w:rPr>
      </w:pPr>
      <w:r w:rsidRPr="0093326E">
        <w:rPr>
          <w:sz w:val="26"/>
          <w:szCs w:val="26"/>
        </w:rPr>
        <w:t>4.  Agree</w:t>
      </w:r>
    </w:p>
    <w:p w:rsidR="003C7116" w:rsidRPr="0093326E" w:rsidRDefault="003C7116" w:rsidP="00F80397">
      <w:pPr>
        <w:ind w:left="360"/>
        <w:rPr>
          <w:sz w:val="26"/>
          <w:szCs w:val="26"/>
        </w:rPr>
      </w:pPr>
      <w:r w:rsidRPr="0093326E">
        <w:rPr>
          <w:sz w:val="26"/>
          <w:szCs w:val="26"/>
        </w:rPr>
        <w:t>5.  Strongly Agree</w:t>
      </w:r>
    </w:p>
    <w:p w:rsidR="00F80397" w:rsidRPr="0093326E" w:rsidRDefault="00F80397" w:rsidP="00F80397">
      <w:pPr>
        <w:ind w:left="360"/>
        <w:rPr>
          <w:sz w:val="26"/>
          <w:szCs w:val="26"/>
        </w:rPr>
      </w:pPr>
    </w:p>
    <w:p w:rsidR="003C7116" w:rsidRPr="0093326E" w:rsidRDefault="003C7116" w:rsidP="00F80397">
      <w:pPr>
        <w:rPr>
          <w:sz w:val="26"/>
          <w:szCs w:val="26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571"/>
        <w:gridCol w:w="571"/>
        <w:gridCol w:w="8146"/>
      </w:tblGrid>
      <w:tr w:rsidR="003C7116" w:rsidRPr="0093326E" w:rsidTr="00F80397">
        <w:trPr>
          <w:trHeight w:val="648"/>
        </w:trPr>
        <w:tc>
          <w:tcPr>
            <w:tcW w:w="571" w:type="dxa"/>
          </w:tcPr>
          <w:p w:rsidR="003C7116" w:rsidRPr="0093326E" w:rsidRDefault="003C7116" w:rsidP="00F80397">
            <w:pPr>
              <w:rPr>
                <w:sz w:val="26"/>
                <w:szCs w:val="26"/>
              </w:rPr>
            </w:pPr>
            <w:r w:rsidRPr="0093326E">
              <w:rPr>
                <w:sz w:val="26"/>
                <w:szCs w:val="26"/>
              </w:rPr>
              <w:t>__</w:t>
            </w:r>
          </w:p>
        </w:tc>
        <w:tc>
          <w:tcPr>
            <w:tcW w:w="571" w:type="dxa"/>
          </w:tcPr>
          <w:p w:rsidR="003C7116" w:rsidRPr="0093326E" w:rsidRDefault="003C7116" w:rsidP="00F80397">
            <w:pPr>
              <w:rPr>
                <w:sz w:val="26"/>
                <w:szCs w:val="26"/>
              </w:rPr>
            </w:pPr>
            <w:r w:rsidRPr="0093326E">
              <w:rPr>
                <w:sz w:val="26"/>
                <w:szCs w:val="26"/>
              </w:rPr>
              <w:t>__</w:t>
            </w:r>
          </w:p>
        </w:tc>
        <w:tc>
          <w:tcPr>
            <w:tcW w:w="8146" w:type="dxa"/>
          </w:tcPr>
          <w:p w:rsidR="003C7116" w:rsidRPr="0093326E" w:rsidRDefault="00F80397" w:rsidP="00F80397">
            <w:pPr>
              <w:rPr>
                <w:sz w:val="26"/>
                <w:szCs w:val="26"/>
              </w:rPr>
            </w:pPr>
            <w:r w:rsidRPr="0093326E">
              <w:rPr>
                <w:i/>
                <w:iCs/>
                <w:sz w:val="26"/>
                <w:szCs w:val="26"/>
              </w:rPr>
              <w:t xml:space="preserve">1. </w:t>
            </w:r>
            <w:r w:rsidR="005A6941" w:rsidRPr="0093326E">
              <w:rPr>
                <w:i/>
                <w:iCs/>
                <w:sz w:val="26"/>
                <w:szCs w:val="26"/>
              </w:rPr>
              <w:t>Exhibit</w:t>
            </w:r>
            <w:r w:rsidR="005A6941" w:rsidRPr="0093326E">
              <w:rPr>
                <w:sz w:val="26"/>
                <w:szCs w:val="26"/>
              </w:rPr>
              <w:t xml:space="preserve"> proficiency in the use of word processing techniques to produce professional quality documents. </w:t>
            </w:r>
          </w:p>
          <w:p w:rsidR="00F80397" w:rsidRPr="0093326E" w:rsidRDefault="00F80397" w:rsidP="00F80397">
            <w:pPr>
              <w:rPr>
                <w:sz w:val="26"/>
                <w:szCs w:val="26"/>
              </w:rPr>
            </w:pPr>
          </w:p>
        </w:tc>
      </w:tr>
      <w:tr w:rsidR="003C7116" w:rsidRPr="0093326E" w:rsidTr="00F80397">
        <w:trPr>
          <w:trHeight w:val="648"/>
        </w:trPr>
        <w:tc>
          <w:tcPr>
            <w:tcW w:w="571" w:type="dxa"/>
          </w:tcPr>
          <w:p w:rsidR="003C7116" w:rsidRPr="0093326E" w:rsidRDefault="003C7116" w:rsidP="00F80397">
            <w:pPr>
              <w:rPr>
                <w:sz w:val="26"/>
                <w:szCs w:val="26"/>
              </w:rPr>
            </w:pPr>
            <w:r w:rsidRPr="0093326E">
              <w:rPr>
                <w:sz w:val="26"/>
                <w:szCs w:val="26"/>
              </w:rPr>
              <w:t>__</w:t>
            </w:r>
          </w:p>
        </w:tc>
        <w:tc>
          <w:tcPr>
            <w:tcW w:w="571" w:type="dxa"/>
          </w:tcPr>
          <w:p w:rsidR="003C7116" w:rsidRPr="0093326E" w:rsidRDefault="003C7116" w:rsidP="00F80397">
            <w:pPr>
              <w:rPr>
                <w:sz w:val="26"/>
                <w:szCs w:val="26"/>
              </w:rPr>
            </w:pPr>
            <w:r w:rsidRPr="0093326E">
              <w:rPr>
                <w:sz w:val="26"/>
                <w:szCs w:val="26"/>
              </w:rPr>
              <w:t>__</w:t>
            </w:r>
          </w:p>
        </w:tc>
        <w:tc>
          <w:tcPr>
            <w:tcW w:w="8146" w:type="dxa"/>
          </w:tcPr>
          <w:p w:rsidR="003C7116" w:rsidRPr="0093326E" w:rsidRDefault="00F80397" w:rsidP="00F80397">
            <w:pPr>
              <w:rPr>
                <w:sz w:val="26"/>
                <w:szCs w:val="26"/>
              </w:rPr>
            </w:pPr>
            <w:r w:rsidRPr="0093326E">
              <w:rPr>
                <w:i/>
                <w:iCs/>
                <w:sz w:val="26"/>
                <w:szCs w:val="26"/>
              </w:rPr>
              <w:t xml:space="preserve">2. </w:t>
            </w:r>
            <w:r w:rsidR="005A6941" w:rsidRPr="0093326E">
              <w:rPr>
                <w:i/>
                <w:iCs/>
                <w:sz w:val="26"/>
                <w:szCs w:val="26"/>
              </w:rPr>
              <w:t>Apply</w:t>
            </w:r>
            <w:r w:rsidR="005A6941" w:rsidRPr="0093326E">
              <w:rPr>
                <w:sz w:val="26"/>
                <w:szCs w:val="26"/>
              </w:rPr>
              <w:t xml:space="preserve"> basic concepts of spreadsheet technology to create, and edit worksheets, and, produce charts from worksheet data. </w:t>
            </w:r>
          </w:p>
          <w:p w:rsidR="00F80397" w:rsidRPr="0093326E" w:rsidRDefault="00F80397" w:rsidP="00F80397">
            <w:pPr>
              <w:rPr>
                <w:sz w:val="26"/>
                <w:szCs w:val="26"/>
              </w:rPr>
            </w:pPr>
          </w:p>
        </w:tc>
      </w:tr>
      <w:tr w:rsidR="0027625D" w:rsidRPr="0093326E" w:rsidTr="00F80397">
        <w:trPr>
          <w:trHeight w:val="648"/>
        </w:trPr>
        <w:tc>
          <w:tcPr>
            <w:tcW w:w="571" w:type="dxa"/>
          </w:tcPr>
          <w:p w:rsidR="0027625D" w:rsidRPr="0093326E" w:rsidRDefault="0027625D" w:rsidP="00F80397">
            <w:pPr>
              <w:rPr>
                <w:sz w:val="26"/>
                <w:szCs w:val="26"/>
              </w:rPr>
            </w:pPr>
            <w:r w:rsidRPr="0093326E">
              <w:rPr>
                <w:sz w:val="26"/>
                <w:szCs w:val="26"/>
              </w:rPr>
              <w:t>__</w:t>
            </w:r>
          </w:p>
        </w:tc>
        <w:tc>
          <w:tcPr>
            <w:tcW w:w="571" w:type="dxa"/>
          </w:tcPr>
          <w:p w:rsidR="0027625D" w:rsidRPr="0093326E" w:rsidRDefault="0027625D" w:rsidP="00F80397">
            <w:pPr>
              <w:rPr>
                <w:sz w:val="26"/>
                <w:szCs w:val="26"/>
              </w:rPr>
            </w:pPr>
            <w:r w:rsidRPr="0093326E">
              <w:rPr>
                <w:sz w:val="26"/>
                <w:szCs w:val="26"/>
              </w:rPr>
              <w:t>__</w:t>
            </w:r>
          </w:p>
        </w:tc>
        <w:tc>
          <w:tcPr>
            <w:tcW w:w="8146" w:type="dxa"/>
          </w:tcPr>
          <w:p w:rsidR="0027625D" w:rsidRPr="0093326E" w:rsidRDefault="00F80397" w:rsidP="00F80397">
            <w:pPr>
              <w:rPr>
                <w:sz w:val="26"/>
                <w:szCs w:val="26"/>
              </w:rPr>
            </w:pPr>
            <w:r w:rsidRPr="0093326E">
              <w:rPr>
                <w:i/>
                <w:iCs/>
                <w:sz w:val="26"/>
                <w:szCs w:val="26"/>
              </w:rPr>
              <w:t xml:space="preserve">3. </w:t>
            </w:r>
            <w:r w:rsidR="005A6941" w:rsidRPr="0093326E">
              <w:rPr>
                <w:i/>
                <w:iCs/>
                <w:sz w:val="26"/>
                <w:szCs w:val="26"/>
              </w:rPr>
              <w:t>Demonstrate</w:t>
            </w:r>
            <w:r w:rsidR="005A6941" w:rsidRPr="0093326E">
              <w:rPr>
                <w:sz w:val="26"/>
                <w:szCs w:val="26"/>
              </w:rPr>
              <w:t xml:space="preserve"> a working knowledge of managing databases: adding, editing and deleting records, designing and implementing queries, forms, and reports.</w:t>
            </w:r>
          </w:p>
          <w:p w:rsidR="00F80397" w:rsidRPr="0093326E" w:rsidRDefault="00F80397" w:rsidP="00F80397">
            <w:pPr>
              <w:rPr>
                <w:sz w:val="26"/>
                <w:szCs w:val="26"/>
              </w:rPr>
            </w:pPr>
          </w:p>
        </w:tc>
      </w:tr>
      <w:tr w:rsidR="0027625D" w:rsidRPr="0093326E" w:rsidTr="00F80397">
        <w:trPr>
          <w:trHeight w:val="648"/>
        </w:trPr>
        <w:tc>
          <w:tcPr>
            <w:tcW w:w="571" w:type="dxa"/>
          </w:tcPr>
          <w:p w:rsidR="0027625D" w:rsidRPr="0093326E" w:rsidRDefault="0027625D" w:rsidP="00F80397">
            <w:pPr>
              <w:rPr>
                <w:sz w:val="26"/>
                <w:szCs w:val="26"/>
              </w:rPr>
            </w:pPr>
            <w:r w:rsidRPr="0093326E">
              <w:rPr>
                <w:sz w:val="26"/>
                <w:szCs w:val="26"/>
              </w:rPr>
              <w:t>__</w:t>
            </w:r>
          </w:p>
        </w:tc>
        <w:tc>
          <w:tcPr>
            <w:tcW w:w="571" w:type="dxa"/>
          </w:tcPr>
          <w:p w:rsidR="0027625D" w:rsidRPr="0093326E" w:rsidRDefault="0027625D" w:rsidP="00F80397">
            <w:pPr>
              <w:rPr>
                <w:sz w:val="26"/>
                <w:szCs w:val="26"/>
              </w:rPr>
            </w:pPr>
            <w:r w:rsidRPr="0093326E">
              <w:rPr>
                <w:sz w:val="26"/>
                <w:szCs w:val="26"/>
              </w:rPr>
              <w:t>__</w:t>
            </w:r>
          </w:p>
        </w:tc>
        <w:tc>
          <w:tcPr>
            <w:tcW w:w="8146" w:type="dxa"/>
          </w:tcPr>
          <w:p w:rsidR="0027625D" w:rsidRPr="0093326E" w:rsidRDefault="00F80397" w:rsidP="00F80397">
            <w:pPr>
              <w:rPr>
                <w:sz w:val="26"/>
                <w:szCs w:val="26"/>
              </w:rPr>
            </w:pPr>
            <w:r w:rsidRPr="0093326E">
              <w:rPr>
                <w:i/>
                <w:iCs/>
                <w:sz w:val="26"/>
                <w:szCs w:val="26"/>
              </w:rPr>
              <w:t xml:space="preserve">4. </w:t>
            </w:r>
            <w:r w:rsidR="005A6941" w:rsidRPr="0093326E">
              <w:rPr>
                <w:i/>
                <w:iCs/>
                <w:sz w:val="26"/>
                <w:szCs w:val="26"/>
              </w:rPr>
              <w:t>Generate</w:t>
            </w:r>
            <w:r w:rsidR="005A6941" w:rsidRPr="0093326E">
              <w:rPr>
                <w:sz w:val="26"/>
                <w:szCs w:val="26"/>
              </w:rPr>
              <w:t xml:space="preserve"> electronic, professional quality, presentations using PowerPoint technology. </w:t>
            </w:r>
          </w:p>
          <w:p w:rsidR="00F80397" w:rsidRPr="0093326E" w:rsidRDefault="00F80397" w:rsidP="00F80397">
            <w:pPr>
              <w:rPr>
                <w:sz w:val="26"/>
                <w:szCs w:val="26"/>
              </w:rPr>
            </w:pPr>
          </w:p>
        </w:tc>
      </w:tr>
      <w:tr w:rsidR="000B3D6C" w:rsidRPr="0093326E" w:rsidTr="00F80397">
        <w:tc>
          <w:tcPr>
            <w:tcW w:w="571" w:type="dxa"/>
          </w:tcPr>
          <w:p w:rsidR="000B3D6C" w:rsidRPr="0093326E" w:rsidRDefault="000B3D6C" w:rsidP="00F80397">
            <w:pPr>
              <w:rPr>
                <w:sz w:val="26"/>
                <w:szCs w:val="26"/>
              </w:rPr>
            </w:pPr>
            <w:r w:rsidRPr="0093326E">
              <w:rPr>
                <w:sz w:val="26"/>
                <w:szCs w:val="26"/>
              </w:rPr>
              <w:t>__</w:t>
            </w:r>
          </w:p>
        </w:tc>
        <w:tc>
          <w:tcPr>
            <w:tcW w:w="571" w:type="dxa"/>
          </w:tcPr>
          <w:p w:rsidR="000B3D6C" w:rsidRPr="0093326E" w:rsidRDefault="000B3D6C" w:rsidP="00F80397">
            <w:pPr>
              <w:rPr>
                <w:sz w:val="26"/>
                <w:szCs w:val="26"/>
              </w:rPr>
            </w:pPr>
            <w:r w:rsidRPr="0093326E">
              <w:rPr>
                <w:sz w:val="26"/>
                <w:szCs w:val="26"/>
              </w:rPr>
              <w:t>__</w:t>
            </w:r>
          </w:p>
        </w:tc>
        <w:tc>
          <w:tcPr>
            <w:tcW w:w="8146" w:type="dxa"/>
          </w:tcPr>
          <w:p w:rsidR="000B3D6C" w:rsidRPr="0093326E" w:rsidRDefault="00F80397" w:rsidP="00F80397">
            <w:pPr>
              <w:rPr>
                <w:sz w:val="26"/>
                <w:szCs w:val="26"/>
              </w:rPr>
            </w:pPr>
            <w:r w:rsidRPr="0093326E">
              <w:rPr>
                <w:i/>
                <w:iCs/>
                <w:sz w:val="26"/>
                <w:szCs w:val="26"/>
              </w:rPr>
              <w:t xml:space="preserve">5. </w:t>
            </w:r>
            <w:r w:rsidR="000B3D6C" w:rsidRPr="0093326E">
              <w:rPr>
                <w:i/>
                <w:iCs/>
                <w:sz w:val="26"/>
                <w:szCs w:val="26"/>
              </w:rPr>
              <w:t>Develop</w:t>
            </w:r>
            <w:r w:rsidR="000B3D6C" w:rsidRPr="0093326E">
              <w:rPr>
                <w:sz w:val="26"/>
                <w:szCs w:val="26"/>
              </w:rPr>
              <w:t xml:space="preserve"> working knowledge of the Internet, including the use of electronic mail, transfer files, and conduct searches on the Internet. </w:t>
            </w:r>
          </w:p>
          <w:p w:rsidR="00F80397" w:rsidRPr="0093326E" w:rsidRDefault="00F80397" w:rsidP="00F80397">
            <w:pPr>
              <w:rPr>
                <w:sz w:val="26"/>
                <w:szCs w:val="26"/>
              </w:rPr>
            </w:pPr>
          </w:p>
        </w:tc>
      </w:tr>
      <w:tr w:rsidR="000B3D6C" w:rsidRPr="0093326E" w:rsidTr="00F80397">
        <w:tc>
          <w:tcPr>
            <w:tcW w:w="571" w:type="dxa"/>
          </w:tcPr>
          <w:p w:rsidR="000B3D6C" w:rsidRPr="0093326E" w:rsidRDefault="000B3D6C" w:rsidP="00F80397">
            <w:pPr>
              <w:rPr>
                <w:sz w:val="26"/>
                <w:szCs w:val="26"/>
              </w:rPr>
            </w:pPr>
            <w:r w:rsidRPr="0093326E">
              <w:rPr>
                <w:sz w:val="26"/>
                <w:szCs w:val="26"/>
              </w:rPr>
              <w:t>__</w:t>
            </w:r>
          </w:p>
        </w:tc>
        <w:tc>
          <w:tcPr>
            <w:tcW w:w="571" w:type="dxa"/>
          </w:tcPr>
          <w:p w:rsidR="000B3D6C" w:rsidRPr="0093326E" w:rsidRDefault="000B3D6C" w:rsidP="00F80397">
            <w:pPr>
              <w:rPr>
                <w:sz w:val="26"/>
                <w:szCs w:val="26"/>
              </w:rPr>
            </w:pPr>
            <w:r w:rsidRPr="0093326E">
              <w:rPr>
                <w:sz w:val="26"/>
                <w:szCs w:val="26"/>
              </w:rPr>
              <w:t>__</w:t>
            </w:r>
          </w:p>
        </w:tc>
        <w:tc>
          <w:tcPr>
            <w:tcW w:w="8146" w:type="dxa"/>
          </w:tcPr>
          <w:p w:rsidR="00F80397" w:rsidRPr="0093326E" w:rsidRDefault="00F80397" w:rsidP="00F80397">
            <w:pPr>
              <w:rPr>
                <w:sz w:val="26"/>
                <w:szCs w:val="26"/>
              </w:rPr>
            </w:pPr>
            <w:r w:rsidRPr="0093326E">
              <w:rPr>
                <w:i/>
                <w:iCs/>
                <w:sz w:val="26"/>
                <w:szCs w:val="26"/>
              </w:rPr>
              <w:t xml:space="preserve">6. </w:t>
            </w:r>
            <w:r w:rsidR="000B3D6C" w:rsidRPr="0093326E">
              <w:rPr>
                <w:i/>
                <w:iCs/>
                <w:sz w:val="26"/>
                <w:szCs w:val="26"/>
              </w:rPr>
              <w:t>Integrate</w:t>
            </w:r>
            <w:r w:rsidR="000B3D6C" w:rsidRPr="0093326E">
              <w:rPr>
                <w:sz w:val="26"/>
                <w:szCs w:val="26"/>
              </w:rPr>
              <w:t xml:space="preserve"> information across applications using the Windows environment. </w:t>
            </w:r>
            <w:r w:rsidR="000B3D6C" w:rsidRPr="0093326E">
              <w:rPr>
                <w:i/>
                <w:iCs/>
                <w:sz w:val="26"/>
                <w:szCs w:val="26"/>
              </w:rPr>
              <w:t>Recognize</w:t>
            </w:r>
            <w:r w:rsidR="000B3D6C" w:rsidRPr="0093326E">
              <w:rPr>
                <w:sz w:val="26"/>
                <w:szCs w:val="26"/>
              </w:rPr>
              <w:t xml:space="preserve"> the value and ease of importing and exporting data from one application to another. </w:t>
            </w:r>
          </w:p>
          <w:p w:rsidR="00F80397" w:rsidRPr="0093326E" w:rsidRDefault="00F80397" w:rsidP="00F80397">
            <w:pPr>
              <w:rPr>
                <w:sz w:val="26"/>
                <w:szCs w:val="26"/>
              </w:rPr>
            </w:pPr>
          </w:p>
        </w:tc>
      </w:tr>
      <w:tr w:rsidR="00F80397" w:rsidRPr="0093326E" w:rsidTr="00F80397">
        <w:tc>
          <w:tcPr>
            <w:tcW w:w="571" w:type="dxa"/>
          </w:tcPr>
          <w:p w:rsidR="00F80397" w:rsidRPr="0093326E" w:rsidRDefault="00F80397" w:rsidP="00F80397">
            <w:pPr>
              <w:rPr>
                <w:sz w:val="26"/>
                <w:szCs w:val="26"/>
              </w:rPr>
            </w:pPr>
            <w:r w:rsidRPr="0093326E">
              <w:rPr>
                <w:sz w:val="26"/>
                <w:szCs w:val="26"/>
              </w:rPr>
              <w:t>__</w:t>
            </w:r>
          </w:p>
        </w:tc>
        <w:tc>
          <w:tcPr>
            <w:tcW w:w="571" w:type="dxa"/>
          </w:tcPr>
          <w:p w:rsidR="00F80397" w:rsidRPr="0093326E" w:rsidRDefault="00F80397" w:rsidP="00F80397">
            <w:pPr>
              <w:rPr>
                <w:sz w:val="26"/>
                <w:szCs w:val="26"/>
              </w:rPr>
            </w:pPr>
            <w:r w:rsidRPr="0093326E">
              <w:rPr>
                <w:sz w:val="26"/>
                <w:szCs w:val="26"/>
              </w:rPr>
              <w:t>__</w:t>
            </w:r>
          </w:p>
        </w:tc>
        <w:tc>
          <w:tcPr>
            <w:tcW w:w="8146" w:type="dxa"/>
          </w:tcPr>
          <w:p w:rsidR="00F80397" w:rsidRPr="0093326E" w:rsidRDefault="00F80397" w:rsidP="00F80397">
            <w:pPr>
              <w:rPr>
                <w:sz w:val="26"/>
                <w:szCs w:val="26"/>
              </w:rPr>
            </w:pPr>
            <w:r w:rsidRPr="0093326E">
              <w:rPr>
                <w:i/>
                <w:iCs/>
                <w:sz w:val="26"/>
                <w:szCs w:val="26"/>
              </w:rPr>
              <w:t>7. Manage</w:t>
            </w:r>
            <w:r w:rsidRPr="0093326E">
              <w:rPr>
                <w:sz w:val="26"/>
                <w:szCs w:val="26"/>
              </w:rPr>
              <w:t xml:space="preserve"> files (copy, move, rename, and delete) and folders (create, rename, delete) in the Windows environment</w:t>
            </w:r>
            <w:r w:rsidR="00D21AD6" w:rsidRPr="0093326E">
              <w:rPr>
                <w:sz w:val="26"/>
                <w:szCs w:val="26"/>
              </w:rPr>
              <w:t>.</w:t>
            </w:r>
          </w:p>
          <w:p w:rsidR="00F80397" w:rsidRPr="0093326E" w:rsidRDefault="00F80397" w:rsidP="00F80397">
            <w:pPr>
              <w:rPr>
                <w:sz w:val="26"/>
                <w:szCs w:val="26"/>
              </w:rPr>
            </w:pPr>
          </w:p>
        </w:tc>
      </w:tr>
      <w:tr w:rsidR="000B3D6C" w:rsidRPr="0093326E" w:rsidTr="00F80397">
        <w:tc>
          <w:tcPr>
            <w:tcW w:w="571" w:type="dxa"/>
          </w:tcPr>
          <w:p w:rsidR="000B3D6C" w:rsidRPr="0093326E" w:rsidRDefault="000B3D6C" w:rsidP="00F80397">
            <w:pPr>
              <w:rPr>
                <w:sz w:val="26"/>
                <w:szCs w:val="26"/>
              </w:rPr>
            </w:pPr>
            <w:r w:rsidRPr="0093326E">
              <w:rPr>
                <w:sz w:val="26"/>
                <w:szCs w:val="26"/>
              </w:rPr>
              <w:t>__</w:t>
            </w:r>
          </w:p>
        </w:tc>
        <w:tc>
          <w:tcPr>
            <w:tcW w:w="571" w:type="dxa"/>
          </w:tcPr>
          <w:p w:rsidR="000B3D6C" w:rsidRPr="0093326E" w:rsidRDefault="000B3D6C" w:rsidP="00F80397">
            <w:pPr>
              <w:rPr>
                <w:sz w:val="26"/>
                <w:szCs w:val="26"/>
              </w:rPr>
            </w:pPr>
            <w:r w:rsidRPr="0093326E">
              <w:rPr>
                <w:sz w:val="26"/>
                <w:szCs w:val="26"/>
              </w:rPr>
              <w:t>__</w:t>
            </w:r>
          </w:p>
        </w:tc>
        <w:tc>
          <w:tcPr>
            <w:tcW w:w="8146" w:type="dxa"/>
          </w:tcPr>
          <w:p w:rsidR="000B3D6C" w:rsidRPr="0093326E" w:rsidRDefault="00F80397" w:rsidP="00F80397">
            <w:pPr>
              <w:rPr>
                <w:sz w:val="26"/>
                <w:szCs w:val="26"/>
              </w:rPr>
            </w:pPr>
            <w:r w:rsidRPr="0093326E">
              <w:rPr>
                <w:i/>
                <w:iCs/>
                <w:sz w:val="26"/>
                <w:szCs w:val="26"/>
              </w:rPr>
              <w:t xml:space="preserve">8. </w:t>
            </w:r>
            <w:r w:rsidR="000B3D6C" w:rsidRPr="0093326E">
              <w:rPr>
                <w:i/>
                <w:iCs/>
                <w:sz w:val="26"/>
                <w:szCs w:val="26"/>
              </w:rPr>
              <w:t>Strengthen</w:t>
            </w:r>
            <w:r w:rsidR="000B3D6C" w:rsidRPr="0093326E">
              <w:rPr>
                <w:sz w:val="26"/>
                <w:szCs w:val="26"/>
              </w:rPr>
              <w:t xml:space="preserve"> their ability to comprehend and synthesize information; and improve their writing, oral, and critical thinking skills. </w:t>
            </w:r>
          </w:p>
        </w:tc>
      </w:tr>
    </w:tbl>
    <w:p w:rsidR="003C7116" w:rsidRPr="0093326E" w:rsidRDefault="003C7116" w:rsidP="00F80397">
      <w:pPr>
        <w:rPr>
          <w:sz w:val="26"/>
          <w:szCs w:val="26"/>
        </w:rPr>
      </w:pPr>
      <w:r w:rsidRPr="0093326E">
        <w:rPr>
          <w:sz w:val="26"/>
          <w:szCs w:val="26"/>
        </w:rPr>
        <w:t xml:space="preserve">   </w:t>
      </w:r>
    </w:p>
    <w:p w:rsidR="002D4467" w:rsidRPr="0093326E" w:rsidRDefault="002D4467" w:rsidP="00F80397">
      <w:pPr>
        <w:rPr>
          <w:sz w:val="26"/>
          <w:szCs w:val="26"/>
        </w:rPr>
      </w:pPr>
    </w:p>
    <w:sectPr w:rsidR="002D4467" w:rsidRPr="0093326E" w:rsidSect="00EC3512">
      <w:pgSz w:w="12240" w:h="15840" w:code="1"/>
      <w:pgMar w:top="1296" w:right="1296" w:bottom="1296" w:left="1296" w:header="1440" w:footer="864" w:gutter="0"/>
      <w:cols w:space="720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3FE2"/>
    <w:multiLevelType w:val="multilevel"/>
    <w:tmpl w:val="EA7C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E02F5"/>
    <w:multiLevelType w:val="hybridMultilevel"/>
    <w:tmpl w:val="F40C25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811FF8"/>
    <w:multiLevelType w:val="hybridMultilevel"/>
    <w:tmpl w:val="518A7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9F1396"/>
    <w:multiLevelType w:val="hybridMultilevel"/>
    <w:tmpl w:val="4B9291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56"/>
    <w:rsid w:val="000231DB"/>
    <w:rsid w:val="000301ED"/>
    <w:rsid w:val="000573BF"/>
    <w:rsid w:val="00077F33"/>
    <w:rsid w:val="00092A05"/>
    <w:rsid w:val="000A0468"/>
    <w:rsid w:val="000A1BDA"/>
    <w:rsid w:val="000A7992"/>
    <w:rsid w:val="000B3D6C"/>
    <w:rsid w:val="000C0B20"/>
    <w:rsid w:val="000E0692"/>
    <w:rsid w:val="0010081B"/>
    <w:rsid w:val="00117BC4"/>
    <w:rsid w:val="001416D6"/>
    <w:rsid w:val="00147365"/>
    <w:rsid w:val="00175535"/>
    <w:rsid w:val="001755E8"/>
    <w:rsid w:val="00185316"/>
    <w:rsid w:val="001C6822"/>
    <w:rsid w:val="00215AE0"/>
    <w:rsid w:val="00221C2C"/>
    <w:rsid w:val="0027625D"/>
    <w:rsid w:val="00285008"/>
    <w:rsid w:val="002A37A1"/>
    <w:rsid w:val="002C39FD"/>
    <w:rsid w:val="002D4467"/>
    <w:rsid w:val="002E0D8F"/>
    <w:rsid w:val="00305A16"/>
    <w:rsid w:val="0034344F"/>
    <w:rsid w:val="00345A29"/>
    <w:rsid w:val="003A2C16"/>
    <w:rsid w:val="003C7116"/>
    <w:rsid w:val="00417894"/>
    <w:rsid w:val="00444BCD"/>
    <w:rsid w:val="00521E35"/>
    <w:rsid w:val="00592843"/>
    <w:rsid w:val="005A6941"/>
    <w:rsid w:val="005C786E"/>
    <w:rsid w:val="005D5506"/>
    <w:rsid w:val="00626381"/>
    <w:rsid w:val="00646D52"/>
    <w:rsid w:val="00711D0D"/>
    <w:rsid w:val="00767D6D"/>
    <w:rsid w:val="00773F73"/>
    <w:rsid w:val="007A5C77"/>
    <w:rsid w:val="007F74F1"/>
    <w:rsid w:val="00802206"/>
    <w:rsid w:val="0086469B"/>
    <w:rsid w:val="009117E7"/>
    <w:rsid w:val="0093326E"/>
    <w:rsid w:val="00992760"/>
    <w:rsid w:val="009B4FA2"/>
    <w:rsid w:val="009F5FEA"/>
    <w:rsid w:val="00AB2F3C"/>
    <w:rsid w:val="00AC6E49"/>
    <w:rsid w:val="00AE1F5E"/>
    <w:rsid w:val="00AE77B0"/>
    <w:rsid w:val="00B009A2"/>
    <w:rsid w:val="00B02084"/>
    <w:rsid w:val="00B06D02"/>
    <w:rsid w:val="00B336DD"/>
    <w:rsid w:val="00B74750"/>
    <w:rsid w:val="00B900E1"/>
    <w:rsid w:val="00BA1AD4"/>
    <w:rsid w:val="00BB2D77"/>
    <w:rsid w:val="00BE5135"/>
    <w:rsid w:val="00C05BB9"/>
    <w:rsid w:val="00C560C9"/>
    <w:rsid w:val="00CC5F8A"/>
    <w:rsid w:val="00D21AD6"/>
    <w:rsid w:val="00D3252A"/>
    <w:rsid w:val="00D67F0D"/>
    <w:rsid w:val="00D80E41"/>
    <w:rsid w:val="00DB1793"/>
    <w:rsid w:val="00DC2038"/>
    <w:rsid w:val="00E42556"/>
    <w:rsid w:val="00E71ABC"/>
    <w:rsid w:val="00E81BD4"/>
    <w:rsid w:val="00EC3512"/>
    <w:rsid w:val="00ED58D7"/>
    <w:rsid w:val="00EF5A27"/>
    <w:rsid w:val="00F62D84"/>
    <w:rsid w:val="00F76777"/>
    <w:rsid w:val="00F80397"/>
    <w:rsid w:val="00F9403B"/>
    <w:rsid w:val="00FC1002"/>
    <w:rsid w:val="00FD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21CAF"/>
  <w15:chartTrackingRefBased/>
  <w15:docId w15:val="{95DC6533-BBF9-44B5-A2F3-43A75AF7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Cs w:val="20"/>
    </w:rPr>
  </w:style>
  <w:style w:type="table" w:styleId="TableGrid">
    <w:name w:val="Table Grid"/>
    <w:basedOn w:val="TableNormal"/>
    <w:rsid w:val="00646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3113 (Business Communications)</vt:lpstr>
    </vt:vector>
  </TitlesOfParts>
  <Company>NSU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3113 (Business Communications)</dc:title>
  <dc:subject/>
  <dc:creator>NSU</dc:creator>
  <cp:keywords/>
  <dc:description/>
  <cp:lastModifiedBy>WILLIAM ROSENER</cp:lastModifiedBy>
  <cp:revision>17</cp:revision>
  <cp:lastPrinted>2007-12-03T14:51:00Z</cp:lastPrinted>
  <dcterms:created xsi:type="dcterms:W3CDTF">2017-01-04T20:52:00Z</dcterms:created>
  <dcterms:modified xsi:type="dcterms:W3CDTF">2022-07-30T13:50:00Z</dcterms:modified>
</cp:coreProperties>
</file>